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hint="eastAsia" w:ascii="小标宋" w:eastAsia="小标宋"/>
          <w:sz w:val="36"/>
          <w:szCs w:val="44"/>
        </w:rPr>
      </w:pPr>
      <w:r>
        <w:rPr>
          <w:rFonts w:hint="eastAsia" w:ascii="小标宋" w:eastAsia="小标宋"/>
          <w:sz w:val="36"/>
          <w:szCs w:val="44"/>
        </w:rPr>
        <w:t>海南省旅游投资发展有限公司招聘岗位基本情况及任职要求</w:t>
      </w:r>
    </w:p>
    <w:tbl>
      <w:tblPr>
        <w:tblStyle w:val="7"/>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5923"/>
        <w:gridCol w:w="7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jc w:val="center"/>
              <w:rPr>
                <w:rFonts w:hint="eastAsia" w:cs="仿宋" w:asciiTheme="minorEastAsia" w:hAnsiTheme="minorEastAsia" w:eastAsiaTheme="minorEastAsia"/>
                <w:kern w:val="0"/>
                <w:sz w:val="22"/>
                <w:szCs w:val="32"/>
              </w:rPr>
            </w:pPr>
            <w:r>
              <w:rPr>
                <w:rFonts w:hint="eastAsia" w:eastAsia="Times New Roman" w:cs="仿宋" w:asciiTheme="minorEastAsia" w:hAnsiTheme="minorEastAsia"/>
                <w:kern w:val="0"/>
                <w:sz w:val="22"/>
                <w:szCs w:val="32"/>
              </w:rPr>
              <w:t>招聘岗位</w:t>
            </w:r>
          </w:p>
        </w:tc>
        <w:tc>
          <w:tcPr>
            <w:tcW w:w="592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imes New Roman" w:cs="仿宋" w:asciiTheme="minorEastAsia" w:hAnsiTheme="minorEastAsia"/>
                <w:kern w:val="0"/>
                <w:sz w:val="22"/>
                <w:szCs w:val="32"/>
              </w:rPr>
            </w:pPr>
            <w:r>
              <w:rPr>
                <w:rFonts w:hint="eastAsia" w:eastAsia="Times New Roman" w:cs="仿宋" w:asciiTheme="minorEastAsia" w:hAnsiTheme="minorEastAsia"/>
                <w:kern w:val="0"/>
                <w:sz w:val="22"/>
                <w:szCs w:val="32"/>
              </w:rPr>
              <w:t>岗位职责</w:t>
            </w:r>
          </w:p>
        </w:tc>
        <w:tc>
          <w:tcPr>
            <w:tcW w:w="796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imes New Roman" w:cs="仿宋" w:asciiTheme="minorEastAsia" w:hAnsiTheme="minorEastAsia"/>
                <w:kern w:val="0"/>
                <w:sz w:val="22"/>
                <w:szCs w:val="32"/>
              </w:rPr>
            </w:pPr>
            <w:r>
              <w:rPr>
                <w:rFonts w:hint="eastAsia" w:eastAsia="Times New Roman" w:cs="仿宋" w:asciiTheme="minorEastAsia" w:hAnsiTheme="minorEastAsia"/>
                <w:kern w:val="0"/>
                <w:sz w:val="22"/>
                <w:szCs w:val="32"/>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5"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Times New Roman" w:cs="仿宋" w:asciiTheme="minorEastAsia" w:hAnsiTheme="minorEastAsia"/>
                <w:kern w:val="0"/>
                <w:sz w:val="20"/>
                <w:szCs w:val="21"/>
              </w:rPr>
            </w:pPr>
            <w:r>
              <w:rPr>
                <w:rFonts w:hint="eastAsia" w:eastAsia="Times New Roman" w:cs="仿宋" w:asciiTheme="minorEastAsia" w:hAnsiTheme="minorEastAsia"/>
                <w:kern w:val="0"/>
                <w:sz w:val="20"/>
                <w:szCs w:val="21"/>
              </w:rPr>
              <w:t>公司治理部</w:t>
            </w:r>
          </w:p>
          <w:p>
            <w:pPr>
              <w:spacing w:line="300" w:lineRule="exact"/>
              <w:jc w:val="center"/>
              <w:rPr>
                <w:rFonts w:hint="eastAsia" w:eastAsia="Times New Roman" w:cs="仿宋" w:asciiTheme="minorEastAsia" w:hAnsiTheme="minorEastAsia"/>
                <w:kern w:val="0"/>
                <w:sz w:val="20"/>
                <w:szCs w:val="21"/>
              </w:rPr>
            </w:pPr>
            <w:r>
              <w:rPr>
                <w:rFonts w:hint="eastAsia" w:eastAsia="Times New Roman" w:cs="仿宋" w:asciiTheme="minorEastAsia" w:hAnsiTheme="minorEastAsia"/>
                <w:kern w:val="0"/>
                <w:sz w:val="20"/>
                <w:szCs w:val="21"/>
              </w:rPr>
              <w:t>副部长</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1.协助部长做好公司治理结构和体系制度建设、完善和落实，统筹指导、监督下属单位建立健全企业治理结构；</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2.负责公司及下属企业现代企业制度的建立；</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3.负责参控股企业的管理，组织审核参控股企业呈报的股东会、董事会有关议案，为集团高层提供决策参考，同时负责跟踪各参控股企业股东会、董事会决议的落实；</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4.参与公司新设立下属企业及参控股企业的筹建与管理，负责下属企业整合重组（含合并、分立）、兼并收购、改制、破产、关闭、解散、清算、股权转让等事项；</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5.建立集团管控体系，全面负责集团及各下属企业运营管理，统筹经营目标管理，制定集团经营计划，并分解至各下属企业，指导、监督下属企业经营状况，及时发现问题并整改纠偏；</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6.统筹公司与下属企业的战略协同关系，开展国有企业深化改革创新工作；</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7.组织建立健全集团全面风险管理体系；负责指导、监督有关职能部门、各业务单位以及全资、控股子企业开展全面风险管理工作。</w:t>
            </w:r>
          </w:p>
          <w:p>
            <w:pPr>
              <w:spacing w:line="300" w:lineRule="exact"/>
              <w:rPr>
                <w:rFonts w:ascii="宋体" w:hAnsi="宋体" w:eastAsia="宋体" w:cs="宋体"/>
                <w:kern w:val="0"/>
                <w:sz w:val="20"/>
                <w:szCs w:val="20"/>
                <w:highlight w:val="yellow"/>
              </w:rPr>
            </w:pPr>
            <w:r>
              <w:rPr>
                <w:rFonts w:hint="eastAsia" w:eastAsia="Times New Roman"/>
                <w:kern w:val="0"/>
                <w:sz w:val="20"/>
                <w:szCs w:val="20"/>
                <w:lang w:val="en-US" w:eastAsia="zh-CN"/>
              </w:rPr>
              <w:t>8.完成上级交办的其他工作。</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eastAsia="Times New Roman"/>
                <w:kern w:val="0"/>
                <w:sz w:val="20"/>
                <w:szCs w:val="20"/>
                <w:lang w:val="en-US" w:eastAsia="zh-CN"/>
              </w:rPr>
            </w:pPr>
            <w:r>
              <w:rPr>
                <w:rFonts w:hint="default" w:eastAsia="Times New Roman"/>
                <w:kern w:val="0"/>
                <w:sz w:val="20"/>
                <w:szCs w:val="20"/>
                <w:lang w:val="en-US" w:eastAsia="zh-CN"/>
              </w:rPr>
              <w:t>1.大学本科及以上学历，管理类、法律类、金融类、经济类等相关专业，年龄45周岁（含）以下；</w:t>
            </w:r>
          </w:p>
          <w:p>
            <w:pPr>
              <w:spacing w:line="300" w:lineRule="exact"/>
              <w:rPr>
                <w:rFonts w:hint="default" w:eastAsia="Times New Roman"/>
                <w:kern w:val="0"/>
                <w:sz w:val="20"/>
                <w:szCs w:val="20"/>
                <w:lang w:val="en-US" w:eastAsia="zh-CN"/>
              </w:rPr>
            </w:pPr>
            <w:r>
              <w:rPr>
                <w:rFonts w:hint="default" w:eastAsia="Times New Roman"/>
                <w:kern w:val="0"/>
                <w:sz w:val="20"/>
                <w:szCs w:val="20"/>
                <w:lang w:val="en-US" w:eastAsia="zh-CN"/>
              </w:rPr>
              <w:t>2.具有8年以上集团化公司治理、资产管理工作经验或3年以上党政机关、事业单位相关领域管理经验，熟悉企业治理、内控管理、财务管理，熟知公司法及公司运作机制，了解国有企业治理体系管理；</w:t>
            </w:r>
          </w:p>
          <w:p>
            <w:pPr>
              <w:spacing w:line="300" w:lineRule="exact"/>
              <w:rPr>
                <w:rFonts w:hint="default" w:eastAsia="Times New Roman"/>
                <w:kern w:val="0"/>
                <w:sz w:val="20"/>
                <w:szCs w:val="20"/>
                <w:lang w:val="en-US" w:eastAsia="zh-CN"/>
              </w:rPr>
            </w:pPr>
            <w:r>
              <w:rPr>
                <w:rFonts w:hint="default" w:eastAsia="Times New Roman"/>
                <w:kern w:val="0"/>
                <w:sz w:val="20"/>
                <w:szCs w:val="20"/>
                <w:lang w:val="en-US" w:eastAsia="zh-CN"/>
              </w:rPr>
              <w:t>3.具有优秀的领导能力，良好的组织协调能力、人际沟通和表达能力、严谨细致的思维和判断能力以及团队协作能力；</w:t>
            </w:r>
          </w:p>
          <w:p>
            <w:pPr>
              <w:spacing w:line="300" w:lineRule="exact"/>
              <w:rPr>
                <w:rFonts w:hint="default" w:eastAsia="Times New Roman"/>
                <w:kern w:val="0"/>
                <w:sz w:val="20"/>
                <w:szCs w:val="20"/>
                <w:lang w:val="en-US" w:eastAsia="zh-CN"/>
              </w:rPr>
            </w:pPr>
            <w:r>
              <w:rPr>
                <w:rFonts w:hint="default" w:eastAsia="Times New Roman"/>
                <w:kern w:val="0"/>
                <w:sz w:val="20"/>
                <w:szCs w:val="20"/>
                <w:lang w:val="en-US" w:eastAsia="zh-CN"/>
              </w:rPr>
              <w:t>4.品行端正、踏实敬业，具有较强的信息收集、加工和统计分析、归纳总结能力，具备优秀的书面表达能力，学习能力强；</w:t>
            </w:r>
          </w:p>
          <w:p>
            <w:pPr>
              <w:spacing w:line="300" w:lineRule="exact"/>
              <w:rPr>
                <w:rFonts w:hint="default" w:eastAsia="Times New Roman"/>
                <w:kern w:val="0"/>
                <w:sz w:val="20"/>
                <w:szCs w:val="20"/>
                <w:lang w:val="en-US" w:eastAsia="zh-CN"/>
              </w:rPr>
            </w:pPr>
            <w:r>
              <w:rPr>
                <w:rFonts w:hint="default" w:eastAsia="Times New Roman"/>
                <w:kern w:val="0"/>
                <w:sz w:val="20"/>
                <w:szCs w:val="20"/>
                <w:lang w:val="en-US" w:eastAsia="zh-CN"/>
              </w:rPr>
              <w:t>5.身体健康</w:t>
            </w:r>
            <w:r>
              <w:rPr>
                <w:rFonts w:hint="eastAsia" w:eastAsia="Times New Roman"/>
                <w:kern w:val="0"/>
                <w:sz w:val="20"/>
                <w:szCs w:val="20"/>
                <w:lang w:val="en-US" w:eastAsia="zh-CN"/>
              </w:rPr>
              <w:t>；</w:t>
            </w:r>
          </w:p>
          <w:p>
            <w:pPr>
              <w:spacing w:line="300" w:lineRule="exact"/>
              <w:rPr>
                <w:rFonts w:hint="eastAsia" w:ascii="宋体" w:hAnsi="宋体" w:eastAsia="宋体" w:cs="宋体"/>
                <w:kern w:val="0"/>
                <w:sz w:val="20"/>
                <w:szCs w:val="20"/>
                <w:highlight w:val="yellow"/>
              </w:rPr>
            </w:pPr>
            <w:r>
              <w:rPr>
                <w:rFonts w:hint="default" w:eastAsia="Times New Roman"/>
                <w:kern w:val="0"/>
                <w:sz w:val="20"/>
                <w:szCs w:val="20"/>
                <w:lang w:val="en-US" w:eastAsia="zh-CN"/>
              </w:rPr>
              <w:t>6</w:t>
            </w:r>
            <w:r>
              <w:rPr>
                <w:rFonts w:hint="eastAsia" w:eastAsia="Times New Roman"/>
                <w:kern w:val="0"/>
                <w:sz w:val="20"/>
                <w:szCs w:val="20"/>
                <w:lang w:val="en-US" w:eastAsia="zh-CN"/>
              </w:rPr>
              <w:t>.</w:t>
            </w:r>
            <w:r>
              <w:rPr>
                <w:rFonts w:hint="default" w:eastAsia="Times New Roman"/>
                <w:kern w:val="0"/>
                <w:sz w:val="20"/>
                <w:szCs w:val="20"/>
                <w:lang w:val="en-US" w:eastAsia="zh-CN"/>
              </w:rPr>
              <w:t>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7"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Times New Roman" w:cs="仿宋" w:asciiTheme="minorEastAsia" w:hAnsiTheme="minorEastAsia"/>
                <w:kern w:val="0"/>
                <w:sz w:val="20"/>
                <w:szCs w:val="21"/>
                <w:lang w:val="en-US" w:eastAsia="zh-CN"/>
              </w:rPr>
            </w:pPr>
            <w:r>
              <w:rPr>
                <w:rFonts w:hint="eastAsia" w:eastAsia="Times New Roman" w:cs="仿宋" w:asciiTheme="minorEastAsia" w:hAnsiTheme="minorEastAsia"/>
                <w:kern w:val="0"/>
                <w:sz w:val="20"/>
                <w:szCs w:val="21"/>
                <w:lang w:val="en-US" w:eastAsia="zh-CN"/>
              </w:rPr>
              <w:t>钻石珠宝公司</w:t>
            </w:r>
          </w:p>
          <w:p>
            <w:pPr>
              <w:spacing w:line="300" w:lineRule="exact"/>
              <w:jc w:val="center"/>
              <w:rPr>
                <w:rFonts w:hint="default" w:eastAsia="宋体" w:cs="仿宋" w:asciiTheme="minorEastAsia" w:hAnsiTheme="minorEastAsia"/>
                <w:kern w:val="0"/>
                <w:sz w:val="20"/>
                <w:szCs w:val="21"/>
                <w:lang w:val="en-US" w:eastAsia="zh-CN"/>
              </w:rPr>
            </w:pPr>
            <w:r>
              <w:rPr>
                <w:rFonts w:hint="eastAsia" w:eastAsia="Times New Roman" w:cs="仿宋" w:asciiTheme="minorEastAsia" w:hAnsiTheme="minorEastAsia"/>
                <w:kern w:val="0"/>
                <w:sz w:val="20"/>
                <w:szCs w:val="21"/>
                <w:lang w:val="en-US" w:eastAsia="zh-CN"/>
              </w:rPr>
              <w:t>总经理</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1.根据董事会决议和授权，全面负责公司经营管理工作，落实公司战略规划，制定并完善企业日常营运相关制度体系、业务流程；</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2.组织制定公司运营指标、年度发展计划，通过对公司人力、产品、市场、投资、营销资源的有效组合，实现公司年度各项营运指标顺利达成；</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3.策划推进及组织协调重大营运计划、进行市场发展跟踪和策略调整；</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4.建立公司与政府、合作客户之间良好的沟通机制；</w:t>
            </w:r>
          </w:p>
          <w:p>
            <w:pPr>
              <w:spacing w:line="300" w:lineRule="exact"/>
              <w:rPr>
                <w:rFonts w:eastAsia="Times New Roman"/>
                <w:kern w:val="0"/>
                <w:sz w:val="20"/>
                <w:szCs w:val="20"/>
              </w:rPr>
            </w:pPr>
            <w:r>
              <w:rPr>
                <w:rFonts w:hint="eastAsia" w:eastAsia="Times New Roman"/>
                <w:kern w:val="0"/>
                <w:sz w:val="20"/>
                <w:szCs w:val="20"/>
                <w:lang w:val="en-US" w:eastAsia="zh-CN"/>
              </w:rPr>
              <w:t>5.完成董事会交办的其他工作。</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1.大学本科及以上学历，宝石类、金融、经济管理、企业管理、市场营销等相关专业，年龄50周岁（含）以下；</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2.具有8年以上企业战略、运营管理工作经验，其中担任大中型黄金珠宝企业领导班子副职或相当职务2年以上，具有丰富的黄金钻石供应链上下游业内资源，具有黄金珠宝开采等完整的全产业链条管理经验；</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3.擅长制定公司运营管理体系及运营规划，熟悉企业管理知识，掌握战略管理、市场营销、项目管理、连锁管理等方面的知识，具备珠宝行业专业知识；</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4.具有优秀的领导能力、分析能力、判断决策能力、组织协调能力、人际沟通和表达能力，有严谨细致的思维和团队协作能力；</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5.身体健康，同等条件下，有黄金、钻石、彩宝等上下游资源者优先，有黄金珠宝国企工作经验者优先，中共党员优先；</w:t>
            </w:r>
          </w:p>
          <w:p>
            <w:pPr>
              <w:spacing w:line="300" w:lineRule="exact"/>
              <w:rPr>
                <w:rFonts w:hint="eastAsia" w:eastAsiaTheme="minorEastAsia"/>
                <w:kern w:val="0"/>
                <w:sz w:val="20"/>
                <w:szCs w:val="20"/>
              </w:rPr>
            </w:pPr>
            <w:r>
              <w:rPr>
                <w:rFonts w:hint="eastAsia" w:eastAsia="Times New Roman"/>
                <w:kern w:val="0"/>
                <w:sz w:val="20"/>
                <w:szCs w:val="20"/>
                <w:lang w:val="en-US" w:eastAsia="zh-CN"/>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5" w:hRule="atLeast"/>
          <w:jc w:val="center"/>
        </w:trPr>
        <w:tc>
          <w:tcPr>
            <w:tcW w:w="17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宋体" w:cs="仿宋" w:asciiTheme="minorEastAsia" w:hAnsiTheme="minorEastAsia"/>
                <w:kern w:val="0"/>
                <w:sz w:val="20"/>
                <w:szCs w:val="21"/>
                <w:lang w:val="en-US" w:eastAsia="zh-CN"/>
              </w:rPr>
            </w:pPr>
            <w:r>
              <w:rPr>
                <w:rFonts w:hint="eastAsia" w:eastAsia="宋体" w:cs="仿宋" w:asciiTheme="minorEastAsia" w:hAnsiTheme="minorEastAsia"/>
                <w:kern w:val="0"/>
                <w:sz w:val="20"/>
                <w:szCs w:val="21"/>
                <w:lang w:val="en-US" w:eastAsia="zh-CN"/>
              </w:rPr>
              <w:t>钻石珠宝公司</w:t>
            </w:r>
          </w:p>
          <w:p>
            <w:pPr>
              <w:spacing w:line="300" w:lineRule="exact"/>
              <w:jc w:val="center"/>
              <w:rPr>
                <w:rFonts w:hint="default" w:eastAsia="宋体" w:cs="仿宋" w:asciiTheme="minorEastAsia" w:hAnsiTheme="minorEastAsia"/>
                <w:kern w:val="0"/>
                <w:sz w:val="20"/>
                <w:szCs w:val="21"/>
                <w:lang w:val="en-US" w:eastAsia="zh-CN"/>
              </w:rPr>
            </w:pPr>
            <w:r>
              <w:rPr>
                <w:rFonts w:hint="eastAsia" w:eastAsia="宋体" w:cs="仿宋" w:asciiTheme="minorEastAsia" w:hAnsiTheme="minorEastAsia"/>
                <w:kern w:val="0"/>
                <w:sz w:val="20"/>
                <w:szCs w:val="21"/>
                <w:lang w:val="en-US" w:eastAsia="zh-CN"/>
              </w:rPr>
              <w:t>副总经理</w:t>
            </w:r>
          </w:p>
        </w:tc>
        <w:tc>
          <w:tcPr>
            <w:tcW w:w="592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1.参与公司发展规划，协助制定公司市场定位等长短期发展战略及目标，分管产业发展部等相关业务部门；</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2.负责公司业务的总体规划、部署及资源调配，监督、控制整个实施过程；</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3.组织实施总经理办公会下达的公司年度及阶段性责任目标和工作任务，对经营结果负责，确保完成月度、年度各项业绩指标；</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4.进行重要商机、合作的沟通和评估，并提出可实施性合理化建议；</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5.开拓符合公司业务方向的市场资源，统筹并参与立项、尽调、洽谈与实施；</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6.落实和执行公司作出的其他决策事项。</w:t>
            </w:r>
          </w:p>
        </w:tc>
        <w:tc>
          <w:tcPr>
            <w:tcW w:w="796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1.大学本科及以上学历，宝石类、金融、经济管理、企业管理、市场营销等相关专业，年龄45周岁（含）以下；</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2.具有5年及以上企业运营管理、大宗贸易工作经验，其中担任大中型黄金珠宝企业部门正职或党政机关、事业单位正科级以上职务或相当职务2年以上，具有黄金珠宝开采等全产业链项目操盘经验，熟悉大宗贸易交易、进出口贸易、金融等相关政策及法律法规，具有1年以上交易平台相关工作经验；</w:t>
            </w:r>
            <w:bookmarkStart w:id="0" w:name="_GoBack"/>
            <w:bookmarkEnd w:id="0"/>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3.具有优秀的领导能力、敏锐的市场洞察力、较强的项目分析能力、优秀的项目组织和市场开拓能力；</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4.身体健康，同等条件下，有黄金、钻石、彩宝等上下游资源者优先，有黄金珠宝国企工作经验者优先，中共党员优先；</w:t>
            </w:r>
          </w:p>
          <w:p>
            <w:pPr>
              <w:spacing w:line="300" w:lineRule="exact"/>
              <w:rPr>
                <w:rFonts w:hint="eastAsia" w:eastAsia="Times New Roman"/>
                <w:kern w:val="0"/>
                <w:sz w:val="20"/>
                <w:szCs w:val="20"/>
                <w:lang w:val="en-US" w:eastAsia="zh-CN"/>
              </w:rPr>
            </w:pPr>
            <w:r>
              <w:rPr>
                <w:rFonts w:hint="eastAsia" w:eastAsia="Times New Roman"/>
                <w:kern w:val="0"/>
                <w:sz w:val="20"/>
                <w:szCs w:val="20"/>
                <w:lang w:val="en-US" w:eastAsia="zh-CN"/>
              </w:rPr>
              <w:t>5.特别优秀者可适当放宽条件。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ZTMyY2JmMWNkMWMyOWQ5ZGRhOGNiNzRiYzA2OTgifQ=="/>
  </w:docVars>
  <w:rsids>
    <w:rsidRoot w:val="00190BB7"/>
    <w:rsid w:val="000163F3"/>
    <w:rsid w:val="00051B5E"/>
    <w:rsid w:val="00190BB7"/>
    <w:rsid w:val="4086088A"/>
    <w:rsid w:val="48321EE0"/>
    <w:rsid w:val="5F995745"/>
    <w:rsid w:val="75D95463"/>
    <w:rsid w:val="7E0F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ind w:left="200" w:leftChars="200"/>
    </w:pPr>
    <w:rPr>
      <w:rFonts w:ascii="Verdana" w:hAnsi="Verdana"/>
      <w:lang w:eastAsia="en-US"/>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1761</Words>
  <Characters>1800</Characters>
  <Lines>11</Lines>
  <Paragraphs>3</Paragraphs>
  <TotalTime>8</TotalTime>
  <ScaleCrop>false</ScaleCrop>
  <LinksUpToDate>false</LinksUpToDate>
  <CharactersWithSpaces>1800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2023-02-17T13:22:00Z</dcterms:created>
  <dc:creator>嘉艺 张</dc:creator>
  <cp:lastModifiedBy>董小珊</cp:lastModifiedBy>
  <dcterms:modified xsi:type="dcterms:W3CDTF">2023-06-30T02:35:20Z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E2F980164B7149878699288183B14706</vt:lpwstr>
  </property>
</Properties>
</file>